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0C7F" w14:textId="77777777" w:rsidR="00D4535A" w:rsidRPr="002B49A4" w:rsidRDefault="00D4535A" w:rsidP="00D4535A">
      <w:pPr>
        <w:pStyle w:val="Heading3new"/>
      </w:pPr>
      <w:bookmarkStart w:id="0" w:name="_Toc13839499"/>
      <w:r w:rsidRPr="002B49A4">
        <w:rPr>
          <w:noProof/>
          <w:sz w:val="36"/>
          <w:szCs w:val="26"/>
          <w:lang w:eastAsia="de-DE"/>
        </w:rPr>
        <mc:AlternateContent>
          <mc:Choice Requires="wps">
            <w:drawing>
              <wp:anchor distT="45720" distB="45720" distL="114300" distR="114300" simplePos="0" relativeHeight="251659264" behindDoc="0" locked="0" layoutInCell="1" allowOverlap="1" wp14:anchorId="6CC32303" wp14:editId="1523123E">
                <wp:simplePos x="0" y="0"/>
                <wp:positionH relativeFrom="margin">
                  <wp:posOffset>-45085</wp:posOffset>
                </wp:positionH>
                <wp:positionV relativeFrom="paragraph">
                  <wp:posOffset>584835</wp:posOffset>
                </wp:positionV>
                <wp:extent cx="5937250" cy="545465"/>
                <wp:effectExtent l="0" t="0" r="25400" b="26035"/>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4546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3219D0B2" w14:textId="77777777" w:rsidR="00D4535A" w:rsidRPr="00713A54" w:rsidRDefault="00D4535A" w:rsidP="00D4535A">
                            <w:pPr>
                              <w:spacing w:line="360" w:lineRule="auto"/>
                              <w:rPr>
                                <w:lang w:val="de-DE" w:eastAsia="de-DE"/>
                              </w:rPr>
                            </w:pPr>
                            <w:r w:rsidRPr="00713A54">
                              <w:rPr>
                                <w:lang w:val="de-DE" w:eastAsia="de-DE"/>
                              </w:rPr>
                              <w:t>Die</w:t>
                            </w:r>
                            <w:r>
                              <w:rPr>
                                <w:lang w:val="de-DE" w:eastAsia="de-DE"/>
                              </w:rPr>
                              <w:t>ser</w:t>
                            </w:r>
                            <w:r w:rsidRPr="00713A54">
                              <w:rPr>
                                <w:lang w:val="de-DE" w:eastAsia="de-DE"/>
                              </w:rPr>
                              <w:t xml:space="preserve"> </w:t>
                            </w:r>
                            <w:r>
                              <w:rPr>
                                <w:lang w:val="de-DE" w:eastAsia="de-DE"/>
                              </w:rPr>
                              <w:t>Research Workshop für den englisch-bilingualen Unterricht beschäftigt sich mit den möglichen Folgen des Klimawandels für die Wälder.</w:t>
                            </w:r>
                          </w:p>
                          <w:p w14:paraId="236803C6" w14:textId="77777777" w:rsidR="00D4535A" w:rsidRPr="00724259" w:rsidRDefault="00D4535A" w:rsidP="00D4535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32303" id="_x0000_t202" coordsize="21600,21600" o:spt="202" path="m,l,21600r21600,l21600,xe">
                <v:stroke joinstyle="miter"/>
                <v:path gradientshapeok="t" o:connecttype="rect"/>
              </v:shapetype>
              <v:shape id="Text Box 2" o:spid="_x0000_s1026" type="#_x0000_t202" style="position:absolute;left:0;text-align:left;margin-left:-3.55pt;margin-top:46.05pt;width:467.5pt;height:4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" fillcolor="#deeaf6 [660]" strokecolor="#deeaf6 [660]">
                <v:textbox>
                  <w:txbxContent>
                    <w:p w14:paraId="3219D0B2" w14:textId="77777777" w:rsidR="00D4535A" w:rsidRPr="00713A54" w:rsidRDefault="00D4535A" w:rsidP="00D4535A">
                      <w:pPr>
                        <w:spacing w:line="360" w:lineRule="auto"/>
                        <w:rPr>
                          <w:lang w:val="de-DE" w:eastAsia="de-DE"/>
                        </w:rPr>
                      </w:pPr>
                      <w:r w:rsidRPr="00713A54">
                        <w:rPr>
                          <w:lang w:val="de-DE" w:eastAsia="de-DE"/>
                        </w:rPr>
                        <w:t>Die</w:t>
                      </w:r>
                      <w:r>
                        <w:rPr>
                          <w:lang w:val="de-DE" w:eastAsia="de-DE"/>
                        </w:rPr>
                        <w:t>ser</w:t>
                      </w:r>
                      <w:r w:rsidRPr="00713A54">
                        <w:rPr>
                          <w:lang w:val="de-DE" w:eastAsia="de-DE"/>
                        </w:rPr>
                        <w:t xml:space="preserve"> </w:t>
                      </w:r>
                      <w:r>
                        <w:rPr>
                          <w:lang w:val="de-DE" w:eastAsia="de-DE"/>
                        </w:rPr>
                        <w:t>Research Workshop für den englisch-bilingualen Unterricht beschäftigt sich mit den möglichen Folgen des Klimawandels für die Wälder.</w:t>
                      </w:r>
                    </w:p>
                    <w:p w14:paraId="236803C6" w14:textId="77777777" w:rsidR="00D4535A" w:rsidRPr="00724259" w:rsidRDefault="00D4535A" w:rsidP="00D4535A">
                      <w:pPr>
                        <w:rPr>
                          <w:lang w:val="de-DE"/>
                        </w:rPr>
                      </w:pPr>
                    </w:p>
                  </w:txbxContent>
                </v:textbox>
                <w10:wrap type="square" anchorx="margin"/>
              </v:shape>
            </w:pict>
          </mc:Fallback>
        </mc:AlternateContent>
      </w:r>
      <w:r w:rsidRPr="002B49A4">
        <w:t>Research workshop: Forest</w:t>
      </w:r>
      <w:bookmarkEnd w:id="0"/>
    </w:p>
    <w:p w14:paraId="3897216E" w14:textId="77777777" w:rsidR="00D4535A" w:rsidRDefault="00D4535A" w:rsidP="00D4535A">
      <w:pPr>
        <w:spacing w:after="240"/>
        <w:rPr>
          <w:rFonts w:asciiTheme="minorHAnsi" w:hAnsiTheme="minorHAnsi" w:cstheme="minorHAnsi"/>
          <w:b/>
          <w:color w:val="2E74B5" w:themeColor="accent1" w:themeShade="BF"/>
          <w:sz w:val="24"/>
          <w:lang w:val="de-DE" w:eastAsia="de-DE"/>
        </w:rPr>
      </w:pPr>
    </w:p>
    <w:p w14:paraId="18EA42C5" w14:textId="77777777" w:rsidR="00D4535A" w:rsidRPr="000269A1" w:rsidRDefault="00D4535A" w:rsidP="00D4535A">
      <w:pPr>
        <w:spacing w:after="240"/>
        <w:rPr>
          <w:rFonts w:asciiTheme="minorHAnsi" w:hAnsiTheme="minorHAnsi" w:cstheme="minorHAnsi"/>
          <w:b/>
          <w:color w:val="2E74B5" w:themeColor="accent1" w:themeShade="BF"/>
          <w:sz w:val="24"/>
          <w:lang w:val="de-DE" w:eastAsia="de-DE"/>
        </w:rPr>
      </w:pPr>
      <w:r w:rsidRPr="000269A1">
        <w:rPr>
          <w:rFonts w:asciiTheme="minorHAnsi" w:hAnsiTheme="minorHAnsi" w:cstheme="minorHAnsi"/>
          <w:b/>
          <w:color w:val="2E74B5" w:themeColor="accent1" w:themeShade="BF"/>
          <w:sz w:val="24"/>
          <w:lang w:val="de-DE" w:eastAsia="de-DE"/>
        </w:rPr>
        <w:t xml:space="preserve">Beschreibung der Unterrichtseinheit </w:t>
      </w:r>
    </w:p>
    <w:p w14:paraId="6E102FD1" w14:textId="4D91E670" w:rsidR="00D4535A" w:rsidRPr="00713A54" w:rsidRDefault="00D4535A" w:rsidP="00D4535A">
      <w:pPr>
        <w:spacing w:before="120" w:after="120"/>
        <w:rPr>
          <w:szCs w:val="22"/>
          <w:lang w:val="de-DE" w:eastAsia="de-DE"/>
        </w:rPr>
      </w:pPr>
      <w:r w:rsidRPr="00713A54">
        <w:rPr>
          <w:szCs w:val="22"/>
          <w:lang w:val="de-DE" w:eastAsia="de-DE"/>
        </w:rPr>
        <w:t xml:space="preserve">In Deutschland haben die Wälder eine hohe ökonomische und gesellschaftliche Relevanz. Sie werden von uns Menschen sowohl zur Erholung als auch für die Forstwirtschaft genutzt. </w:t>
      </w:r>
      <w:r>
        <w:rPr>
          <w:szCs w:val="22"/>
          <w:lang w:val="de-DE" w:eastAsia="de-DE"/>
        </w:rPr>
        <w:t>Mithilfe des Unterrichtsmaterials „Research</w:t>
      </w:r>
      <w:r w:rsidR="00673C81">
        <w:rPr>
          <w:szCs w:val="22"/>
          <w:lang w:val="de-DE" w:eastAsia="de-DE"/>
        </w:rPr>
        <w:t xml:space="preserve"> Workshop </w:t>
      </w:r>
      <w:r>
        <w:rPr>
          <w:szCs w:val="22"/>
          <w:lang w:val="de-DE" w:eastAsia="de-DE"/>
        </w:rPr>
        <w:t>Forest“ untersuchen d</w:t>
      </w:r>
      <w:r w:rsidRPr="00713A54">
        <w:rPr>
          <w:szCs w:val="22"/>
          <w:lang w:val="de-DE" w:eastAsia="de-DE"/>
        </w:rPr>
        <w:t>ie Schülerinnen und Schüler die</w:t>
      </w:r>
      <w:r>
        <w:rPr>
          <w:szCs w:val="22"/>
          <w:lang w:val="de-DE" w:eastAsia="de-DE"/>
        </w:rPr>
        <w:t xml:space="preserve"> </w:t>
      </w:r>
      <w:r w:rsidRPr="00713A54">
        <w:rPr>
          <w:szCs w:val="22"/>
          <w:lang w:val="de-DE" w:eastAsia="de-DE"/>
        </w:rPr>
        <w:t xml:space="preserve">veränderten Bedingungen der Wälder in ihrer Region in der Rolle eines Experten für Regionalentwicklung. </w:t>
      </w:r>
    </w:p>
    <w:p w14:paraId="7E07643A" w14:textId="77777777" w:rsidR="00D4535A" w:rsidRDefault="00D4535A" w:rsidP="00D4535A">
      <w:pPr>
        <w:rPr>
          <w:rFonts w:asciiTheme="minorHAnsi" w:hAnsiTheme="minorHAnsi"/>
          <w:b/>
          <w:lang w:val="de-DE" w:eastAsia="de-DE"/>
        </w:rPr>
      </w:pPr>
    </w:p>
    <w:p w14:paraId="7C9CF649" w14:textId="77777777" w:rsidR="00D4535A" w:rsidRDefault="00D4535A" w:rsidP="00D4535A">
      <w:pPr>
        <w:rPr>
          <w:rFonts w:asciiTheme="minorHAnsi" w:hAnsiTheme="minorHAnsi"/>
          <w:b/>
          <w:lang w:val="de-DE" w:eastAsia="de-DE"/>
        </w:rPr>
      </w:pPr>
    </w:p>
    <w:p w14:paraId="2CA13A0B" w14:textId="77777777" w:rsidR="00D4535A" w:rsidRPr="000269A1" w:rsidRDefault="00D4535A" w:rsidP="00D4535A">
      <w:pPr>
        <w:rPr>
          <w:rFonts w:asciiTheme="minorHAnsi" w:hAnsiTheme="minorHAnsi"/>
          <w:b/>
          <w:lang w:val="de-DE" w:eastAsia="de-DE"/>
        </w:rPr>
      </w:pPr>
      <w:r w:rsidRPr="000269A1">
        <w:rPr>
          <w:rFonts w:asciiTheme="minorHAnsi" w:hAnsiTheme="minorHAnsi"/>
          <w:b/>
          <w:lang w:val="de-DE" w:eastAsia="de-DE"/>
        </w:rPr>
        <w:t>Linkliste</w:t>
      </w:r>
    </w:p>
    <w:p w14:paraId="1B7DA00C" w14:textId="77777777" w:rsidR="00AE31E8" w:rsidRPr="00710DE0" w:rsidRDefault="00AE31E8" w:rsidP="00AE31E8">
      <w:pPr>
        <w:spacing w:before="120" w:after="120"/>
        <w:jc w:val="left"/>
        <w:rPr>
          <w:rFonts w:asciiTheme="minorHAnsi" w:hAnsiTheme="minorHAnsi"/>
          <w:b/>
          <w:szCs w:val="22"/>
          <w:lang w:val="de-DE" w:eastAsia="de-DE"/>
        </w:rPr>
      </w:pPr>
      <w:r w:rsidRPr="00710DE0">
        <w:rPr>
          <w:rFonts w:asciiTheme="minorHAnsi" w:hAnsiTheme="minorHAnsi"/>
          <w:b/>
          <w:szCs w:val="22"/>
          <w:lang w:val="de-DE"/>
        </w:rPr>
        <w:t>www.</w:t>
      </w:r>
      <w:r w:rsidRPr="00710DE0">
        <w:rPr>
          <w:rFonts w:asciiTheme="minorHAnsi" w:hAnsiTheme="minorHAnsi"/>
          <w:b/>
          <w:szCs w:val="22"/>
          <w:lang w:val="de-DE" w:eastAsia="de-DE"/>
        </w:rPr>
        <w:t>forstwirtschaft-in-deutschland.de/infos/startseite/?no_cache=1</w:t>
      </w:r>
      <w:r w:rsidRPr="00710DE0">
        <w:rPr>
          <w:rFonts w:asciiTheme="minorHAnsi" w:hAnsiTheme="minorHAnsi"/>
          <w:b/>
          <w:color w:val="3B1EEA"/>
          <w:szCs w:val="22"/>
          <w:lang w:val="de-DE" w:eastAsia="de-DE"/>
        </w:rPr>
        <w:t xml:space="preserve"> </w:t>
      </w:r>
      <w:r>
        <w:rPr>
          <w:rFonts w:asciiTheme="minorHAnsi" w:hAnsiTheme="minorHAnsi"/>
          <w:b/>
          <w:color w:val="3B1EEA"/>
          <w:szCs w:val="22"/>
          <w:lang w:val="de-DE" w:eastAsia="de-DE"/>
        </w:rPr>
        <w:t xml:space="preserve">                                              </w:t>
      </w:r>
      <w:r w:rsidRPr="00710DE0">
        <w:rPr>
          <w:rFonts w:asciiTheme="minorHAnsi" w:hAnsiTheme="minorHAnsi"/>
          <w:szCs w:val="22"/>
          <w:lang w:val="de-DE" w:eastAsia="de-DE"/>
        </w:rPr>
        <w:t>Diese Website liefert vielfältige Informationen zum Lebensraum Wald und der</w:t>
      </w:r>
      <w:r>
        <w:rPr>
          <w:rFonts w:asciiTheme="minorHAnsi" w:hAnsiTheme="minorHAnsi"/>
          <w:szCs w:val="22"/>
          <w:lang w:val="de-DE" w:eastAsia="de-DE"/>
        </w:rPr>
        <w:t xml:space="preserve"> Forstwirtschaft in Deutschland,</w:t>
      </w:r>
      <w:r w:rsidRPr="00710DE0">
        <w:rPr>
          <w:rFonts w:asciiTheme="minorHAnsi" w:hAnsiTheme="minorHAnsi"/>
          <w:szCs w:val="22"/>
          <w:lang w:val="de-DE" w:eastAsia="de-DE"/>
        </w:rPr>
        <w:t xml:space="preserve"> </w:t>
      </w:r>
      <w:r>
        <w:rPr>
          <w:rFonts w:asciiTheme="minorHAnsi" w:hAnsiTheme="minorHAnsi"/>
          <w:szCs w:val="22"/>
          <w:lang w:val="de-DE"/>
        </w:rPr>
        <w:t>[Stand: 28.02.2018].</w:t>
      </w:r>
    </w:p>
    <w:p w14:paraId="3D719FFC" w14:textId="77777777" w:rsidR="00AE31E8" w:rsidRPr="00710DE0" w:rsidRDefault="00AE31E8" w:rsidP="00AE31E8">
      <w:pPr>
        <w:spacing w:before="120" w:after="120"/>
        <w:jc w:val="left"/>
        <w:rPr>
          <w:rFonts w:asciiTheme="minorHAnsi" w:hAnsiTheme="minorHAnsi"/>
          <w:b/>
          <w:szCs w:val="22"/>
          <w:lang w:val="de-DE" w:eastAsia="de-DE"/>
        </w:rPr>
      </w:pPr>
      <w:r w:rsidRPr="00710DE0">
        <w:rPr>
          <w:rFonts w:asciiTheme="minorHAnsi" w:hAnsiTheme="minorHAnsi"/>
          <w:b/>
          <w:szCs w:val="22"/>
          <w:lang w:val="de-DE" w:eastAsia="de-DE"/>
        </w:rPr>
        <w:t>BM</w:t>
      </w:r>
      <w:r>
        <w:rPr>
          <w:rFonts w:asciiTheme="minorHAnsi" w:hAnsiTheme="minorHAnsi"/>
          <w:b/>
          <w:szCs w:val="22"/>
          <w:lang w:val="de-DE" w:eastAsia="de-DE"/>
        </w:rPr>
        <w:t xml:space="preserve">EL: Nachhaltige Waldwirtschaft                                                                                           </w:t>
      </w:r>
      <w:r w:rsidRPr="00710DE0">
        <w:rPr>
          <w:rFonts w:asciiTheme="minorHAnsi" w:hAnsiTheme="minorHAnsi"/>
          <w:b/>
          <w:szCs w:val="22"/>
          <w:lang w:val="de-DE" w:eastAsia="de-DE"/>
        </w:rPr>
        <w:t>www.bmel.de/DE/Wald-Fischerei/Forst-Holzwirtschaft</w:t>
      </w:r>
      <w:r>
        <w:rPr>
          <w:rFonts w:asciiTheme="minorHAnsi" w:hAnsiTheme="minorHAnsi"/>
          <w:b/>
          <w:szCs w:val="22"/>
          <w:lang w:val="de-DE" w:eastAsia="de-DE"/>
        </w:rPr>
        <w:t>/_texte/Waldstrategie2020.html</w:t>
      </w:r>
      <w:r w:rsidRPr="00710DE0">
        <w:rPr>
          <w:rFonts w:asciiTheme="minorHAnsi" w:hAnsiTheme="minorHAnsi"/>
          <w:b/>
          <w:szCs w:val="22"/>
          <w:lang w:val="de-DE" w:eastAsia="de-DE"/>
        </w:rPr>
        <w:br/>
      </w:r>
      <w:r w:rsidRPr="00710DE0">
        <w:rPr>
          <w:rFonts w:asciiTheme="minorHAnsi" w:hAnsiTheme="minorHAnsi"/>
          <w:szCs w:val="22"/>
          <w:lang w:val="de-DE" w:eastAsia="de-DE"/>
        </w:rPr>
        <w:t xml:space="preserve">Nachhaltige Waldbewirtschaftung ist das Thema dieser Rubrik der Website des Bundesministeriums für Ernährung und Landwirtschaft. </w:t>
      </w:r>
      <w:r>
        <w:rPr>
          <w:rFonts w:asciiTheme="minorHAnsi" w:hAnsiTheme="minorHAnsi"/>
          <w:szCs w:val="22"/>
          <w:lang w:val="de-DE"/>
        </w:rPr>
        <w:t>[Stand: 28.02.2018].</w:t>
      </w:r>
    </w:p>
    <w:p w14:paraId="4B136628" w14:textId="77777777" w:rsidR="00AE31E8" w:rsidRPr="00710DE0" w:rsidRDefault="00AE31E8" w:rsidP="00AE31E8">
      <w:pPr>
        <w:spacing w:before="120" w:after="120"/>
        <w:jc w:val="left"/>
        <w:rPr>
          <w:rFonts w:asciiTheme="minorHAnsi" w:hAnsiTheme="minorHAnsi"/>
          <w:b/>
          <w:szCs w:val="22"/>
          <w:lang w:val="de-DE" w:eastAsia="de-DE"/>
        </w:rPr>
      </w:pPr>
      <w:r w:rsidRPr="00710DE0">
        <w:rPr>
          <w:rFonts w:asciiTheme="minorHAnsi" w:hAnsiTheme="minorHAnsi"/>
          <w:b/>
          <w:szCs w:val="22"/>
          <w:lang w:val="de-DE" w:eastAsia="de-DE"/>
        </w:rPr>
        <w:t>BME</w:t>
      </w:r>
      <w:r>
        <w:rPr>
          <w:rFonts w:asciiTheme="minorHAnsi" w:hAnsiTheme="minorHAnsi"/>
          <w:b/>
          <w:szCs w:val="22"/>
          <w:lang w:val="de-DE" w:eastAsia="de-DE"/>
        </w:rPr>
        <w:t xml:space="preserve">L: Klimawandel, Nachhaltigkeit                                                </w:t>
      </w:r>
      <w:r w:rsidRPr="00710DE0">
        <w:rPr>
          <w:rFonts w:asciiTheme="minorHAnsi" w:hAnsiTheme="minorHAnsi"/>
          <w:b/>
          <w:szCs w:val="22"/>
          <w:lang w:val="de-DE" w:eastAsia="de-DE"/>
        </w:rPr>
        <w:t>www.bmel.d</w:t>
      </w:r>
      <w:r>
        <w:rPr>
          <w:rFonts w:asciiTheme="minorHAnsi" w:hAnsiTheme="minorHAnsi"/>
          <w:b/>
          <w:szCs w:val="22"/>
          <w:lang w:val="de-DE" w:eastAsia="de-DE"/>
        </w:rPr>
        <w:t>e/DE/Landwirtschaft/Nachhaltige-</w:t>
      </w:r>
      <w:r w:rsidRPr="00710DE0">
        <w:rPr>
          <w:rFonts w:asciiTheme="minorHAnsi" w:hAnsiTheme="minorHAnsi"/>
          <w:b/>
          <w:szCs w:val="22"/>
          <w:lang w:val="de-DE" w:eastAsia="de-DE"/>
        </w:rPr>
        <w:t>Landnutzung/Klimawandel/_Text</w:t>
      </w:r>
      <w:r>
        <w:rPr>
          <w:rFonts w:asciiTheme="minorHAnsi" w:hAnsiTheme="minorHAnsi"/>
          <w:b/>
          <w:szCs w:val="22"/>
          <w:lang w:val="de-DE" w:eastAsia="de-DE"/>
        </w:rPr>
        <w:t>e/Extremwetterlagen.html</w:t>
      </w:r>
      <w:r w:rsidRPr="00710DE0">
        <w:rPr>
          <w:rFonts w:asciiTheme="minorHAnsi" w:hAnsiTheme="minorHAnsi"/>
          <w:b/>
          <w:szCs w:val="22"/>
          <w:lang w:val="de-DE" w:eastAsia="de-DE"/>
        </w:rPr>
        <w:br/>
      </w:r>
      <w:r w:rsidRPr="00710DE0">
        <w:rPr>
          <w:rFonts w:asciiTheme="minorHAnsi" w:hAnsiTheme="minorHAnsi"/>
          <w:szCs w:val="22"/>
          <w:lang w:val="de-DE" w:eastAsia="de-DE"/>
        </w:rPr>
        <w:t xml:space="preserve">Extreme Wetterereignisse in der Land- und Forstwirtschaft - Was bringt die Zukunft, was ist zu tun? Das ist Thema dieses Artikels. </w:t>
      </w:r>
      <w:r>
        <w:rPr>
          <w:rFonts w:asciiTheme="minorHAnsi" w:hAnsiTheme="minorHAnsi"/>
          <w:szCs w:val="22"/>
          <w:lang w:val="de-DE"/>
        </w:rPr>
        <w:t>[Stand: 28.02.2018].</w:t>
      </w:r>
    </w:p>
    <w:p w14:paraId="4242DDAE" w14:textId="77777777" w:rsidR="00AE31E8" w:rsidRPr="002A2672" w:rsidRDefault="00AE31E8" w:rsidP="00AE31E8">
      <w:pPr>
        <w:spacing w:before="120" w:after="120"/>
        <w:jc w:val="left"/>
        <w:rPr>
          <w:rFonts w:asciiTheme="minorHAnsi" w:hAnsiTheme="minorHAnsi"/>
          <w:szCs w:val="22"/>
          <w:lang w:eastAsia="de-DE"/>
        </w:rPr>
      </w:pPr>
      <w:r w:rsidRPr="00710DE0">
        <w:rPr>
          <w:rFonts w:asciiTheme="minorHAnsi" w:hAnsiTheme="minorHAnsi"/>
          <w:b/>
          <w:szCs w:val="22"/>
          <w:lang w:val="de-DE" w:eastAsia="de-DE"/>
        </w:rPr>
        <w:t xml:space="preserve">BMWI: Entwicklung des Tourismus </w:t>
      </w:r>
      <w:r>
        <w:rPr>
          <w:rFonts w:asciiTheme="minorHAnsi" w:hAnsiTheme="minorHAnsi"/>
          <w:szCs w:val="22"/>
          <w:lang w:val="de-DE" w:eastAsia="de-DE"/>
        </w:rPr>
        <w:t xml:space="preserve">                                 </w:t>
      </w:r>
      <w:r w:rsidRPr="00E94A41">
        <w:rPr>
          <w:rStyle w:val="Hyperlink"/>
          <w:rFonts w:asciiTheme="minorHAnsi" w:hAnsiTheme="minorHAnsi"/>
          <w:b/>
          <w:color w:val="auto"/>
          <w:szCs w:val="22"/>
          <w:u w:val="none"/>
          <w:lang w:val="de-DE" w:eastAsia="de-DE"/>
        </w:rPr>
        <w:t>www.bmwi.de/Redaktion/DE/Dossier/tourismus.html</w:t>
      </w:r>
      <w:r w:rsidRPr="00E94A41">
        <w:rPr>
          <w:rFonts w:asciiTheme="minorHAnsi" w:hAnsiTheme="minorHAnsi"/>
          <w:szCs w:val="22"/>
          <w:lang w:val="de-DE" w:eastAsia="de-DE"/>
        </w:rPr>
        <w:t xml:space="preserve">      </w:t>
      </w:r>
      <w:r>
        <w:rPr>
          <w:rFonts w:asciiTheme="minorHAnsi" w:hAnsiTheme="minorHAnsi"/>
          <w:szCs w:val="22"/>
          <w:lang w:val="de-DE" w:eastAsia="de-DE"/>
        </w:rPr>
        <w:t xml:space="preserve">                                                                       </w:t>
      </w:r>
      <w:r w:rsidRPr="00710DE0">
        <w:rPr>
          <w:rFonts w:asciiTheme="minorHAnsi" w:hAnsiTheme="minorHAnsi"/>
          <w:szCs w:val="22"/>
          <w:lang w:val="de-DE" w:eastAsia="de-DE"/>
        </w:rPr>
        <w:t xml:space="preserve">Das Bundesministerium für Wirtschaft und Energie erklärt die geschätzte Entwicklung des Tourismus bis zum Jahr 2030. </w:t>
      </w:r>
      <w:r w:rsidRPr="0097771B">
        <w:rPr>
          <w:rFonts w:asciiTheme="minorHAnsi" w:hAnsiTheme="minorHAnsi"/>
          <w:szCs w:val="22"/>
          <w:lang w:val="en-GB"/>
        </w:rPr>
        <w:t>[Stand: 28.02.2018].</w:t>
      </w:r>
    </w:p>
    <w:p w14:paraId="17A34757" w14:textId="77777777" w:rsidR="00D4535A" w:rsidRDefault="00D4535A" w:rsidP="00D4535A">
      <w:pPr>
        <w:spacing w:after="240"/>
        <w:rPr>
          <w:rFonts w:asciiTheme="minorHAnsi" w:hAnsiTheme="minorHAnsi"/>
          <w:szCs w:val="22"/>
        </w:rPr>
      </w:pPr>
    </w:p>
    <w:p w14:paraId="6DF48A7A" w14:textId="77777777" w:rsidR="00D4535A" w:rsidRPr="00673C81" w:rsidRDefault="00D4535A" w:rsidP="00D4535A">
      <w:pPr>
        <w:spacing w:after="240"/>
        <w:jc w:val="left"/>
        <w:rPr>
          <w:rFonts w:asciiTheme="minorHAnsi" w:hAnsiTheme="minorHAnsi" w:cstheme="minorHAnsi"/>
          <w:b/>
          <w:color w:val="2E74B5" w:themeColor="accent1" w:themeShade="BF"/>
          <w:sz w:val="24"/>
          <w:lang w:val="en-GB" w:eastAsia="de-DE"/>
        </w:rPr>
      </w:pPr>
      <w:r w:rsidRPr="00673C81">
        <w:rPr>
          <w:rFonts w:asciiTheme="minorHAnsi" w:hAnsiTheme="minorHAnsi" w:cstheme="minorHAnsi"/>
          <w:b/>
          <w:color w:val="2E74B5" w:themeColor="accent1" w:themeShade="BF"/>
          <w:sz w:val="24"/>
          <w:lang w:val="en-GB" w:eastAsia="de-DE"/>
        </w:rPr>
        <w:t>Unterrichtsmaterial Research Workshop Forest</w:t>
      </w:r>
    </w:p>
    <w:p w14:paraId="569E7058" w14:textId="59715B29" w:rsidR="004F4B9A" w:rsidRPr="00D4535A" w:rsidRDefault="00D4535A" w:rsidP="00D4535A">
      <w:pPr>
        <w:spacing w:after="240"/>
        <w:jc w:val="left"/>
        <w:rPr>
          <w:rFonts w:asciiTheme="minorHAnsi" w:hAnsiTheme="minorHAnsi" w:cstheme="minorHAnsi"/>
          <w:b/>
          <w:color w:val="2E74B5" w:themeColor="accent1" w:themeShade="BF"/>
          <w:sz w:val="24"/>
          <w:lang w:eastAsia="de-DE"/>
        </w:rPr>
      </w:pPr>
      <w:r w:rsidRPr="00AE31E8">
        <w:rPr>
          <w:rFonts w:asciiTheme="minorHAnsi" w:hAnsiTheme="minorHAnsi" w:cstheme="minorHAnsi"/>
          <w:sz w:val="24"/>
          <w:lang w:eastAsia="de-DE"/>
        </w:rPr>
        <w:t>Arbeitsblatt Research Workshop 1</w:t>
      </w:r>
      <w:r w:rsidRPr="00AE31E8">
        <w:rPr>
          <w:rFonts w:asciiTheme="minorHAnsi" w:hAnsiTheme="minorHAnsi" w:cstheme="minorHAnsi"/>
          <w:b/>
          <w:color w:val="2E74B5" w:themeColor="accent1" w:themeShade="BF"/>
          <w:sz w:val="24"/>
          <w:lang w:eastAsia="de-DE"/>
        </w:rPr>
        <w:br w:type="page"/>
      </w:r>
      <w:r w:rsidR="00B21EFF" w:rsidRPr="00D4535A">
        <w:rPr>
          <w:rFonts w:asciiTheme="minorHAnsi" w:hAnsiTheme="minorHAnsi" w:cstheme="minorHAnsi"/>
          <w:b/>
          <w:color w:val="2E74B5" w:themeColor="accent1" w:themeShade="BF"/>
          <w:sz w:val="24"/>
          <w:lang w:eastAsia="de-DE"/>
        </w:rPr>
        <w:lastRenderedPageBreak/>
        <w:t>Research Workshop 1 (Forest)</w:t>
      </w:r>
    </w:p>
    <w:p w14:paraId="1748BA43" w14:textId="77777777" w:rsidR="00C45B5D" w:rsidRPr="00EC2C32" w:rsidRDefault="00B21EFF" w:rsidP="00596B47">
      <w:pPr>
        <w:spacing w:after="160"/>
        <w:rPr>
          <w:rFonts w:asciiTheme="minorHAnsi" w:hAnsiTheme="minorHAnsi"/>
          <w:bCs/>
          <w:lang w:eastAsia="de-DE"/>
        </w:rPr>
      </w:pPr>
      <w:r w:rsidRPr="00EC2C32">
        <w:rPr>
          <w:rFonts w:asciiTheme="minorHAnsi" w:eastAsia="Arial" w:hAnsiTheme="minorHAnsi" w:cs="Open Sans"/>
          <w:noProof/>
          <w:color w:val="000000"/>
          <w:sz w:val="20"/>
          <w:szCs w:val="20"/>
          <w:lang w:val="de-DE" w:eastAsia="de-DE"/>
        </w:rPr>
        <w:drawing>
          <wp:inline distT="0" distB="0" distL="0" distR="0" wp14:anchorId="10646FE5" wp14:editId="78256E98">
            <wp:extent cx="5753100" cy="2171700"/>
            <wp:effectExtent l="0" t="0" r="0" b="0"/>
            <wp:docPr id="3089" name="Picture 4" descr="C:\Users\carolins\Documents\Praktikum\PIKee\Für Lehrer\Forschwerkstatt\Werkstatt 1\Waldtourismus_Forst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s\Documents\Praktikum\PIKee\Für Lehrer\Forschwerkstatt\Werkstatt 1\Waldtourismus_Forstwirtsch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14:paraId="5C1E4B18" w14:textId="77777777" w:rsidR="00536A67" w:rsidRPr="00EC2C32" w:rsidRDefault="00536A67" w:rsidP="00596B47">
      <w:pPr>
        <w:jc w:val="right"/>
        <w:rPr>
          <w:rFonts w:asciiTheme="minorHAnsi" w:eastAsia="Arial" w:hAnsiTheme="minorHAnsi" w:cs="Open Sans"/>
          <w:i/>
          <w:color w:val="000000"/>
          <w:sz w:val="16"/>
          <w:szCs w:val="16"/>
          <w:lang w:eastAsia="de-DE"/>
        </w:rPr>
      </w:pPr>
      <w:r w:rsidRPr="00EC2C32">
        <w:rPr>
          <w:rFonts w:asciiTheme="minorHAnsi" w:eastAsia="Arial" w:hAnsiTheme="minorHAnsi" w:cs="Open Sans"/>
          <w:i/>
          <w:color w:val="000000"/>
          <w:sz w:val="16"/>
          <w:szCs w:val="16"/>
          <w:lang w:eastAsia="de-DE"/>
        </w:rPr>
        <w:t>Pictures: Ines Blumenthal</w:t>
      </w:r>
    </w:p>
    <w:p w14:paraId="1133BEC0" w14:textId="77777777" w:rsidR="00536A67" w:rsidRPr="00EC2C32" w:rsidRDefault="00536A67" w:rsidP="00596B47">
      <w:pPr>
        <w:spacing w:after="60"/>
        <w:rPr>
          <w:rFonts w:asciiTheme="minorHAnsi" w:eastAsia="Arial" w:hAnsiTheme="minorHAnsi" w:cstheme="minorHAnsi"/>
          <w:color w:val="000000"/>
          <w:szCs w:val="22"/>
          <w:lang w:eastAsia="de-DE"/>
        </w:rPr>
      </w:pPr>
    </w:p>
    <w:p w14:paraId="092975DD" w14:textId="77777777" w:rsidR="00B21EFF" w:rsidRPr="00EC2C32" w:rsidRDefault="00B21EFF" w:rsidP="00596B47">
      <w:pPr>
        <w:spacing w:after="60"/>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 xml:space="preserve">People in Germany and the U.S. alike use forests as recreation areas as well as for forestry. What potential consequences does climate change have on our forests? What impacts might it have on forests as recreation areas? How might it change forestry? </w:t>
      </w:r>
    </w:p>
    <w:p w14:paraId="169B55E9" w14:textId="06210475" w:rsidR="00B21EFF" w:rsidRPr="00EC2C32" w:rsidRDefault="00B21EFF" w:rsidP="00596B47">
      <w:pPr>
        <w:spacing w:after="60"/>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You are an expert team for regional development and are in charge of researching the changing conditions of forests in your region in the next 50–100 years. For your research of the expected developments</w:t>
      </w:r>
      <w:r w:rsidR="0087114F">
        <w:rPr>
          <w:rFonts w:asciiTheme="minorHAnsi" w:eastAsia="Arial" w:hAnsiTheme="minorHAnsi" w:cstheme="minorHAnsi"/>
          <w:color w:val="000000"/>
          <w:szCs w:val="22"/>
          <w:lang w:eastAsia="de-DE"/>
        </w:rPr>
        <w:t>,</w:t>
      </w:r>
      <w:r w:rsidRPr="00EC2C32">
        <w:rPr>
          <w:rFonts w:asciiTheme="minorHAnsi" w:eastAsia="Arial" w:hAnsiTheme="minorHAnsi" w:cstheme="minorHAnsi"/>
          <w:color w:val="000000"/>
          <w:szCs w:val="22"/>
          <w:lang w:eastAsia="de-DE"/>
        </w:rPr>
        <w:t xml:space="preserve"> use the </w:t>
      </w:r>
      <w:r w:rsidR="0087114F">
        <w:rPr>
          <w:rFonts w:asciiTheme="minorHAnsi" w:eastAsia="Arial" w:hAnsiTheme="minorHAnsi" w:cstheme="minorHAnsi"/>
          <w:color w:val="000000"/>
          <w:szCs w:val="22"/>
          <w:lang w:eastAsia="de-DE"/>
        </w:rPr>
        <w:t>web-portal</w:t>
      </w:r>
      <w:r w:rsidR="00AE31E8">
        <w:rPr>
          <w:rFonts w:asciiTheme="minorHAnsi" w:eastAsia="Arial" w:hAnsiTheme="minorHAnsi" w:cstheme="minorHAnsi"/>
          <w:color w:val="000000"/>
          <w:szCs w:val="22"/>
          <w:lang w:eastAsia="de-DE"/>
        </w:rPr>
        <w:t xml:space="preserve"> </w:t>
      </w:r>
      <w:r w:rsidRPr="00AE31E8">
        <w:rPr>
          <w:rFonts w:asciiTheme="minorHAnsi" w:eastAsia="Arial" w:hAnsiTheme="minorHAnsi" w:cstheme="minorHAnsi"/>
          <w:b/>
          <w:color w:val="000000"/>
          <w:szCs w:val="22"/>
          <w:lang w:eastAsia="de-DE"/>
        </w:rPr>
        <w:t>Klimafolge</w:t>
      </w:r>
      <w:r w:rsidR="0087114F" w:rsidRPr="00AE31E8">
        <w:rPr>
          <w:rFonts w:asciiTheme="minorHAnsi" w:eastAsia="Arial" w:hAnsiTheme="minorHAnsi" w:cstheme="minorHAnsi"/>
          <w:b/>
          <w:szCs w:val="22"/>
          <w:lang w:eastAsia="de-DE"/>
        </w:rPr>
        <w:t>n</w:t>
      </w:r>
      <w:r w:rsidRPr="00AE31E8">
        <w:rPr>
          <w:rFonts w:asciiTheme="minorHAnsi" w:eastAsia="Arial" w:hAnsiTheme="minorHAnsi" w:cstheme="minorHAnsi"/>
          <w:b/>
          <w:szCs w:val="22"/>
          <w:lang w:eastAsia="de-DE"/>
        </w:rPr>
        <w:t>Online</w:t>
      </w:r>
      <w:r w:rsidR="0087114F" w:rsidRPr="00AE31E8">
        <w:rPr>
          <w:rFonts w:asciiTheme="minorHAnsi" w:eastAsia="Arial" w:hAnsiTheme="minorHAnsi" w:cstheme="minorHAnsi"/>
          <w:b/>
          <w:szCs w:val="22"/>
          <w:lang w:eastAsia="de-DE"/>
        </w:rPr>
        <w:t>-Bildung.de</w:t>
      </w:r>
      <w:r w:rsidRPr="00EC2C32">
        <w:rPr>
          <w:rFonts w:asciiTheme="minorHAnsi" w:eastAsia="Arial" w:hAnsiTheme="minorHAnsi" w:cstheme="minorHAnsi"/>
          <w:szCs w:val="22"/>
          <w:lang w:eastAsia="de-DE"/>
        </w:rPr>
        <w:t xml:space="preserve">  and </w:t>
      </w:r>
      <w:r w:rsidRPr="00EC2C32">
        <w:rPr>
          <w:rFonts w:asciiTheme="minorHAnsi" w:eastAsia="Arial" w:hAnsiTheme="minorHAnsi" w:cstheme="minorHAnsi"/>
          <w:color w:val="000000"/>
          <w:szCs w:val="22"/>
          <w:lang w:eastAsia="de-DE"/>
        </w:rPr>
        <w:t xml:space="preserve">other resources if necessary. (See list of resources below.) </w:t>
      </w:r>
    </w:p>
    <w:p w14:paraId="603B8F14" w14:textId="77777777" w:rsidR="00B21EFF" w:rsidRPr="00EC2C32" w:rsidRDefault="00B21EFF" w:rsidP="00596B47">
      <w:pPr>
        <w:spacing w:after="160"/>
        <w:rPr>
          <w:rFonts w:asciiTheme="minorHAnsi" w:hAnsiTheme="minorHAnsi"/>
          <w:bCs/>
          <w:lang w:eastAsia="de-DE"/>
        </w:rPr>
      </w:pPr>
    </w:p>
    <w:p w14:paraId="67ECDE63" w14:textId="77777777" w:rsidR="00B21EFF" w:rsidRPr="004C126D" w:rsidRDefault="00B21EFF" w:rsidP="00F73DDA">
      <w:pPr>
        <w:spacing w:after="240"/>
        <w:jc w:val="left"/>
        <w:rPr>
          <w:rFonts w:asciiTheme="minorHAnsi" w:eastAsia="Calibri" w:hAnsiTheme="minorHAnsi" w:cs="Calibri"/>
          <w:b/>
          <w:bCs/>
          <w:iCs/>
          <w:szCs w:val="22"/>
          <w:lang w:eastAsia="de-DE"/>
        </w:rPr>
      </w:pPr>
      <w:r w:rsidRPr="004C126D">
        <w:rPr>
          <w:rFonts w:asciiTheme="minorHAnsi" w:eastAsia="Calibri" w:hAnsiTheme="minorHAnsi" w:cs="Calibri"/>
          <w:b/>
          <w:bCs/>
          <w:iCs/>
          <w:szCs w:val="22"/>
          <w:lang w:eastAsia="de-DE"/>
        </w:rPr>
        <w:t>Tasks:</w:t>
      </w:r>
    </w:p>
    <w:p w14:paraId="051C59EE" w14:textId="77777777" w:rsidR="00B21EFF" w:rsidRPr="00EC2C32" w:rsidRDefault="00B21EFF" w:rsidP="00596B47">
      <w:pPr>
        <w:pBdr>
          <w:top w:val="single" w:sz="4" w:space="1" w:color="auto"/>
          <w:left w:val="single" w:sz="4" w:space="4" w:color="auto"/>
          <w:bottom w:val="single" w:sz="4" w:space="1" w:color="auto"/>
          <w:right w:val="single" w:sz="4" w:space="4" w:color="auto"/>
        </w:pBdr>
        <w:spacing w:after="60"/>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 xml:space="preserve">Take the following research questions into consideration: </w:t>
      </w:r>
    </w:p>
    <w:p w14:paraId="2BB2AA65" w14:textId="77777777" w:rsidR="00B21EFF" w:rsidRPr="00EC2C32" w:rsidRDefault="00B21EFF" w:rsidP="00596B47">
      <w:pPr>
        <w:numPr>
          <w:ilvl w:val="0"/>
          <w:numId w:val="48"/>
        </w:num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How are forests in your region used for tourism or as recreation areas?</w:t>
      </w:r>
    </w:p>
    <w:p w14:paraId="003FC19B" w14:textId="77777777" w:rsidR="00B21EFF" w:rsidRPr="00EC2C32" w:rsidRDefault="00B21EFF" w:rsidP="00596B47">
      <w:pPr>
        <w:numPr>
          <w:ilvl w:val="0"/>
          <w:numId w:val="48"/>
        </w:num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How are forests in your region used for forestry?</w:t>
      </w:r>
    </w:p>
    <w:p w14:paraId="28F313C7" w14:textId="77777777" w:rsidR="00B21EFF" w:rsidRPr="00EC2C32" w:rsidRDefault="00B21EFF" w:rsidP="00596B47">
      <w:pPr>
        <w:numPr>
          <w:ilvl w:val="0"/>
          <w:numId w:val="48"/>
        </w:num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What potential changes are likely to occur in your region in the next 50–100 years?</w:t>
      </w:r>
    </w:p>
    <w:p w14:paraId="104A832D" w14:textId="77777777" w:rsidR="003401A3" w:rsidRPr="00EC2C32" w:rsidRDefault="003401A3" w:rsidP="00596B47">
      <w:p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p>
    <w:p w14:paraId="15971AF5" w14:textId="77777777" w:rsidR="00B21EFF" w:rsidRPr="00EC2C32" w:rsidRDefault="00B21EFF" w:rsidP="00596B47">
      <w:pPr>
        <w:pBdr>
          <w:top w:val="single" w:sz="4" w:space="1" w:color="auto"/>
          <w:left w:val="single" w:sz="4" w:space="4" w:color="auto"/>
          <w:bottom w:val="single" w:sz="4" w:space="1" w:color="auto"/>
          <w:right w:val="single" w:sz="4" w:space="4" w:color="auto"/>
        </w:pBdr>
        <w:spacing w:after="60"/>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Divide the work between the members of your group.</w:t>
      </w:r>
    </w:p>
    <w:p w14:paraId="60F1F907" w14:textId="77777777" w:rsidR="00B21EFF" w:rsidRPr="00EC2C32" w:rsidRDefault="00B21EFF" w:rsidP="00596B47">
      <w:pPr>
        <w:pBdr>
          <w:top w:val="single" w:sz="4" w:space="1" w:color="auto"/>
          <w:left w:val="single" w:sz="4" w:space="4" w:color="auto"/>
          <w:bottom w:val="single" w:sz="4" w:space="1" w:color="auto"/>
          <w:right w:val="single" w:sz="4" w:space="4" w:color="auto"/>
        </w:pBdr>
        <w:spacing w:after="60"/>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Review your research findings critically and present each other’s findings within the group.</w:t>
      </w:r>
    </w:p>
    <w:p w14:paraId="091210CB" w14:textId="77777777" w:rsidR="00C56D2F" w:rsidRPr="00EC2C32" w:rsidRDefault="00C56D2F" w:rsidP="00596B47">
      <w:pPr>
        <w:spacing w:after="160"/>
        <w:rPr>
          <w:rFonts w:asciiTheme="minorHAnsi" w:eastAsia="Arial" w:hAnsiTheme="minorHAnsi" w:cstheme="minorHAnsi"/>
          <w:color w:val="000000"/>
          <w:szCs w:val="22"/>
          <w:u w:val="single"/>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21EFF" w:rsidRPr="00EC2C32" w14:paraId="0A068B7D" w14:textId="77777777" w:rsidTr="00C56D2F">
        <w:tc>
          <w:tcPr>
            <w:tcW w:w="4531" w:type="dxa"/>
          </w:tcPr>
          <w:p w14:paraId="151AFF42" w14:textId="77777777" w:rsidR="00B21EFF" w:rsidRPr="00EC2C32" w:rsidRDefault="00B21EFF"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You can proceed as follows:</w:t>
            </w:r>
          </w:p>
          <w:p w14:paraId="47BF53B4" w14:textId="77777777" w:rsidR="00B21EFF" w:rsidRPr="00EC2C32" w:rsidRDefault="00B21EFF" w:rsidP="00596B47">
            <w:pPr>
              <w:numPr>
                <w:ilvl w:val="0"/>
                <w:numId w:val="4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Create an outline.</w:t>
            </w:r>
          </w:p>
          <w:p w14:paraId="11FAFA3C" w14:textId="77777777" w:rsidR="00B21EFF" w:rsidRPr="00EC2C32" w:rsidRDefault="00B21EFF" w:rsidP="00596B47">
            <w:pPr>
              <w:numPr>
                <w:ilvl w:val="0"/>
                <w:numId w:val="4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Summarize your results in short texts.</w:t>
            </w:r>
          </w:p>
          <w:p w14:paraId="645E7B1B" w14:textId="77777777" w:rsidR="00B21EFF" w:rsidRPr="00EC2C32" w:rsidRDefault="00B21EFF" w:rsidP="00596B47">
            <w:pPr>
              <w:numPr>
                <w:ilvl w:val="0"/>
                <w:numId w:val="4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Visualize your findings/ information in graphs, maps and pictures (if possible).</w:t>
            </w:r>
          </w:p>
          <w:p w14:paraId="17A59433" w14:textId="1A6CADA0" w:rsidR="00B21EFF" w:rsidRPr="00EC2C32" w:rsidRDefault="00B21EFF" w:rsidP="00596B47">
            <w:pPr>
              <w:numPr>
                <w:ilvl w:val="0"/>
                <w:numId w:val="4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Use the platform</w:t>
            </w:r>
            <w:r w:rsidR="00AE31E8">
              <w:rPr>
                <w:rFonts w:asciiTheme="minorHAnsi" w:eastAsia="Arial" w:hAnsiTheme="minorHAnsi" w:cstheme="minorHAnsi"/>
                <w:color w:val="000000"/>
                <w:szCs w:val="22"/>
                <w:lang w:eastAsia="de-DE"/>
              </w:rPr>
              <w:t xml:space="preserve"> </w:t>
            </w:r>
            <w:r w:rsidR="00AE31E8" w:rsidRPr="00AE31E8">
              <w:rPr>
                <w:rFonts w:asciiTheme="minorHAnsi" w:eastAsia="Arial" w:hAnsiTheme="minorHAnsi" w:cstheme="minorHAnsi"/>
                <w:b/>
                <w:color w:val="000000"/>
                <w:szCs w:val="22"/>
                <w:lang w:eastAsia="de-DE"/>
              </w:rPr>
              <w:t>KlimafolgenOnline-Bildung.de</w:t>
            </w:r>
            <w:r w:rsidRPr="00EC2C32">
              <w:rPr>
                <w:rFonts w:asciiTheme="minorHAnsi" w:eastAsia="Arial" w:hAnsiTheme="minorHAnsi" w:cstheme="minorHAnsi"/>
                <w:color w:val="000000"/>
                <w:szCs w:val="22"/>
                <w:lang w:eastAsia="de-DE"/>
              </w:rPr>
              <w:t xml:space="preserve"> to visualize developments.</w:t>
            </w:r>
          </w:p>
        </w:tc>
        <w:tc>
          <w:tcPr>
            <w:tcW w:w="4531" w:type="dxa"/>
          </w:tcPr>
          <w:p w14:paraId="463336C1" w14:textId="77777777" w:rsidR="00B21EFF" w:rsidRPr="00EC2C32" w:rsidRDefault="00B21EFF"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Present your group’s research findings in class, for example as a/an …</w:t>
            </w:r>
          </w:p>
          <w:p w14:paraId="35C855DE" w14:textId="77777777" w:rsidR="00B21EFF" w:rsidRPr="00EC2C32" w:rsidRDefault="00B21EFF" w:rsidP="00401D8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presentation (with Prezi or PowerPoint)</w:t>
            </w:r>
          </w:p>
          <w:p w14:paraId="6192F1A0" w14:textId="77777777" w:rsidR="00B21EFF" w:rsidRPr="00EC2C32" w:rsidRDefault="00B21EFF" w:rsidP="00401D8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newspaper article</w:t>
            </w:r>
          </w:p>
          <w:p w14:paraId="5D4C6801" w14:textId="77777777" w:rsidR="00B21EFF" w:rsidRPr="00EC2C32" w:rsidRDefault="00B21EFF" w:rsidP="00401D8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interview with an expert</w:t>
            </w:r>
          </w:p>
          <w:p w14:paraId="573EE93F" w14:textId="77777777" w:rsidR="00B21EFF" w:rsidRPr="00EC2C32" w:rsidRDefault="00B21EFF" w:rsidP="00401D8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video (documentary)</w:t>
            </w:r>
          </w:p>
          <w:p w14:paraId="2386EB88" w14:textId="77777777" w:rsidR="00B21EFF" w:rsidRPr="00EC2C32" w:rsidRDefault="00B21EFF" w:rsidP="00401D8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blog or website</w:t>
            </w:r>
          </w:p>
        </w:tc>
      </w:tr>
    </w:tbl>
    <w:p w14:paraId="3821EE09" w14:textId="77777777" w:rsidR="00B21EFF" w:rsidRPr="00EC2C32" w:rsidRDefault="00B21EFF" w:rsidP="00596B47">
      <w:pPr>
        <w:spacing w:after="160"/>
        <w:rPr>
          <w:rFonts w:asciiTheme="minorHAnsi" w:hAnsiTheme="minorHAnsi"/>
          <w:bCs/>
          <w:lang w:eastAsia="de-DE"/>
        </w:rPr>
      </w:pPr>
    </w:p>
    <w:p w14:paraId="08B5AEE2" w14:textId="77777777" w:rsidR="00080A8D" w:rsidRPr="00EC2C32" w:rsidRDefault="00080A8D" w:rsidP="00596B47">
      <w:pPr>
        <w:spacing w:after="160"/>
        <w:rPr>
          <w:rFonts w:asciiTheme="minorHAnsi" w:hAnsiTheme="minorHAnsi"/>
          <w:bCs/>
          <w:lang w:eastAsia="de-DE"/>
        </w:rPr>
      </w:pPr>
    </w:p>
    <w:p w14:paraId="60931E9E" w14:textId="77777777" w:rsidR="007E1A23" w:rsidRDefault="007E1A23" w:rsidP="00596B47">
      <w:pPr>
        <w:spacing w:after="60"/>
        <w:rPr>
          <w:rFonts w:asciiTheme="minorHAnsi" w:hAnsiTheme="minorHAnsi" w:cstheme="minorHAnsi"/>
          <w:b/>
          <w:szCs w:val="22"/>
        </w:rPr>
      </w:pPr>
    </w:p>
    <w:p w14:paraId="3D02BEE3" w14:textId="77777777" w:rsidR="00C56D2F" w:rsidRPr="00EC2C32" w:rsidRDefault="00C56D2F" w:rsidP="00596B47">
      <w:pPr>
        <w:spacing w:after="60"/>
        <w:rPr>
          <w:rFonts w:asciiTheme="minorHAnsi" w:hAnsiTheme="minorHAnsi" w:cstheme="minorHAnsi"/>
          <w:b/>
          <w:szCs w:val="22"/>
        </w:rPr>
      </w:pPr>
      <w:r w:rsidRPr="00EC2C32">
        <w:rPr>
          <w:rFonts w:asciiTheme="minorHAnsi" w:hAnsiTheme="minorHAnsi" w:cstheme="minorHAnsi"/>
          <w:b/>
          <w:szCs w:val="22"/>
        </w:rPr>
        <w:lastRenderedPageBreak/>
        <w:t>Further resources for the research workshop “forest”:</w:t>
      </w:r>
    </w:p>
    <w:p w14:paraId="2D61D971" w14:textId="5736602F" w:rsidR="00C56D2F" w:rsidRPr="00EC2C32" w:rsidRDefault="00C703AD" w:rsidP="00401D88">
      <w:pPr>
        <w:numPr>
          <w:ilvl w:val="0"/>
          <w:numId w:val="99"/>
        </w:numPr>
        <w:spacing w:after="60"/>
        <w:jc w:val="left"/>
        <w:rPr>
          <w:rFonts w:asciiTheme="minorHAnsi" w:hAnsiTheme="minorHAnsi" w:cstheme="minorHAnsi"/>
          <w:szCs w:val="22"/>
          <w:lang w:eastAsia="de-DE"/>
        </w:rPr>
      </w:pPr>
      <w:hyperlink r:id="rId9" w:tgtFrame="_blank" w:history="1">
        <w:r w:rsidR="00C56D2F" w:rsidRPr="00EC2C32">
          <w:rPr>
            <w:rFonts w:asciiTheme="minorHAnsi" w:hAnsiTheme="minorHAnsi" w:cstheme="minorHAnsi"/>
            <w:szCs w:val="22"/>
            <w:lang w:eastAsia="de-DE"/>
          </w:rPr>
          <w:t>www.forstwirtschaft-in-deutschland.de</w:t>
        </w:r>
      </w:hyperlink>
      <w:r w:rsidR="00C56D2F" w:rsidRPr="00EC2C32">
        <w:rPr>
          <w:rFonts w:asciiTheme="minorHAnsi" w:hAnsiTheme="minorHAnsi" w:cstheme="minorHAnsi"/>
          <w:szCs w:val="22"/>
          <w:lang w:eastAsia="de-DE"/>
        </w:rPr>
        <w:t xml:space="preserve"> </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This website provides various information regarding the habitat “forest” and forestry in Germany</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 xml:space="preserve">.  </w:t>
      </w:r>
    </w:p>
    <w:p w14:paraId="1DDF88C3" w14:textId="234EDCA1" w:rsidR="00C56D2F" w:rsidRPr="00EC2C32" w:rsidRDefault="00C703AD" w:rsidP="00401D88">
      <w:pPr>
        <w:numPr>
          <w:ilvl w:val="0"/>
          <w:numId w:val="99"/>
        </w:numPr>
        <w:spacing w:after="60"/>
        <w:jc w:val="left"/>
        <w:rPr>
          <w:rFonts w:asciiTheme="minorHAnsi" w:hAnsiTheme="minorHAnsi" w:cstheme="minorHAnsi"/>
          <w:szCs w:val="22"/>
          <w:lang w:eastAsia="de-DE"/>
        </w:rPr>
      </w:pPr>
      <w:hyperlink r:id="rId10" w:tgtFrame="_blank" w:history="1">
        <w:r w:rsidR="00C56D2F" w:rsidRPr="00EC2C32">
          <w:rPr>
            <w:rFonts w:asciiTheme="minorHAnsi" w:hAnsiTheme="minorHAnsi" w:cstheme="minorHAnsi"/>
            <w:szCs w:val="22"/>
            <w:lang w:eastAsia="de-DE"/>
          </w:rPr>
          <w:t>BMEL: Nachhaltige Waldwirtschaft</w:t>
        </w:r>
      </w:hyperlink>
      <w:r w:rsidR="00C56D2F" w:rsidRPr="00EC2C32">
        <w:rPr>
          <w:rFonts w:asciiTheme="minorHAnsi" w:hAnsiTheme="minorHAnsi" w:cstheme="minorHAnsi"/>
          <w:szCs w:val="22"/>
          <w:lang w:eastAsia="de-DE"/>
        </w:rPr>
        <w:t xml:space="preserve"> </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This category of the German Federal Ministry of Food and Agriculture’s website deals with the topic of sustainable forestry</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w:t>
      </w:r>
    </w:p>
    <w:p w14:paraId="238E69F9" w14:textId="09937AD9" w:rsidR="00C56D2F" w:rsidRPr="00EC2C32" w:rsidRDefault="00C703AD" w:rsidP="00401D88">
      <w:pPr>
        <w:numPr>
          <w:ilvl w:val="0"/>
          <w:numId w:val="99"/>
        </w:numPr>
        <w:spacing w:after="60"/>
        <w:jc w:val="left"/>
        <w:rPr>
          <w:rFonts w:asciiTheme="minorHAnsi" w:hAnsiTheme="minorHAnsi" w:cstheme="minorHAnsi"/>
          <w:szCs w:val="22"/>
          <w:lang w:eastAsia="de-DE"/>
        </w:rPr>
      </w:pPr>
      <w:hyperlink r:id="rId11" w:tgtFrame="_blank" w:history="1">
        <w:r w:rsidR="00C56D2F" w:rsidRPr="00EC2C32">
          <w:rPr>
            <w:rFonts w:asciiTheme="minorHAnsi" w:hAnsiTheme="minorHAnsi" w:cstheme="minorHAnsi"/>
            <w:szCs w:val="22"/>
            <w:lang w:eastAsia="de-DE"/>
          </w:rPr>
          <w:t>BMEL: Klimawandel, Nachhaltigkeit</w:t>
        </w:r>
      </w:hyperlink>
      <w:r w:rsidR="00C56D2F" w:rsidRPr="00EC2C32">
        <w:rPr>
          <w:rFonts w:asciiTheme="minorHAnsi" w:hAnsiTheme="minorHAnsi" w:cstheme="minorHAnsi"/>
          <w:szCs w:val="22"/>
          <w:lang w:eastAsia="de-DE"/>
        </w:rPr>
        <w:t xml:space="preserve"> Extreme weather events in agriculture and forestry – What does the future hold, what has to be done? </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That is the topic of this article</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 xml:space="preserve">. </w:t>
      </w:r>
    </w:p>
    <w:p w14:paraId="298433B9" w14:textId="1BDE13F2" w:rsidR="00C56D2F" w:rsidRPr="00EC2C32" w:rsidRDefault="00C703AD" w:rsidP="00401D88">
      <w:pPr>
        <w:numPr>
          <w:ilvl w:val="0"/>
          <w:numId w:val="99"/>
        </w:numPr>
        <w:spacing w:after="60"/>
        <w:jc w:val="left"/>
        <w:rPr>
          <w:rFonts w:asciiTheme="minorHAnsi" w:hAnsiTheme="minorHAnsi" w:cstheme="minorHAnsi"/>
          <w:szCs w:val="22"/>
          <w:lang w:eastAsia="de-DE"/>
        </w:rPr>
      </w:pPr>
      <w:hyperlink r:id="rId12" w:tgtFrame="_blank" w:history="1">
        <w:r w:rsidR="00C56D2F" w:rsidRPr="00EC2C32">
          <w:rPr>
            <w:rFonts w:asciiTheme="minorHAnsi" w:hAnsiTheme="minorHAnsi" w:cstheme="minorHAnsi"/>
            <w:szCs w:val="22"/>
            <w:lang w:eastAsia="de-DE"/>
          </w:rPr>
          <w:t>BMWI: Entwicklung des Tourismus</w:t>
        </w:r>
      </w:hyperlink>
      <w:r w:rsidR="00C56D2F" w:rsidRPr="00EC2C32">
        <w:rPr>
          <w:rFonts w:asciiTheme="minorHAnsi" w:hAnsiTheme="minorHAnsi" w:cstheme="minorHAnsi"/>
          <w:szCs w:val="22"/>
          <w:lang w:eastAsia="de-DE"/>
        </w:rPr>
        <w:t xml:space="preserve"> </w:t>
      </w:r>
      <w:r w:rsidR="00AE31E8">
        <w:rPr>
          <w:rFonts w:asciiTheme="minorHAnsi" w:hAnsiTheme="minorHAnsi" w:cstheme="minorHAnsi"/>
          <w:szCs w:val="22"/>
          <w:lang w:eastAsia="de-DE"/>
        </w:rPr>
        <w:t>(</w:t>
      </w:r>
      <w:r w:rsidR="00C56D2F" w:rsidRPr="00EC2C32">
        <w:rPr>
          <w:rFonts w:asciiTheme="minorHAnsi" w:hAnsiTheme="minorHAnsi" w:cstheme="minorHAnsi"/>
          <w:szCs w:val="22"/>
          <w:lang w:eastAsia="de-DE"/>
        </w:rPr>
        <w:t>The German Federal Ministry of Economic Affairs and Energy explains the estimated development of tourism up to the year 2030</w:t>
      </w:r>
      <w:r w:rsidR="00AE31E8">
        <w:rPr>
          <w:rFonts w:asciiTheme="minorHAnsi" w:hAnsiTheme="minorHAnsi" w:cstheme="minorHAnsi"/>
          <w:szCs w:val="22"/>
          <w:lang w:eastAsia="de-DE"/>
        </w:rPr>
        <w:t>)</w:t>
      </w:r>
      <w:bookmarkStart w:id="1" w:name="_GoBack"/>
      <w:bookmarkEnd w:id="1"/>
      <w:r w:rsidR="00C56D2F" w:rsidRPr="00EC2C32">
        <w:rPr>
          <w:rFonts w:asciiTheme="minorHAnsi" w:hAnsiTheme="minorHAnsi" w:cstheme="minorHAnsi"/>
          <w:szCs w:val="22"/>
          <w:lang w:eastAsia="de-DE"/>
        </w:rPr>
        <w:t xml:space="preserve">. </w:t>
      </w:r>
    </w:p>
    <w:p w14:paraId="4FC117DF" w14:textId="6FEEF0F9" w:rsidR="00C56D2F" w:rsidRPr="00EC2C32" w:rsidRDefault="00C56D2F" w:rsidP="00596B47">
      <w:pPr>
        <w:spacing w:after="160"/>
        <w:jc w:val="left"/>
        <w:rPr>
          <w:rFonts w:asciiTheme="minorHAnsi" w:hAnsiTheme="minorHAnsi"/>
          <w:bCs/>
          <w:lang w:eastAsia="de-DE"/>
        </w:rPr>
      </w:pPr>
    </w:p>
    <w:sectPr w:rsidR="00C56D2F" w:rsidRPr="00EC2C32" w:rsidSect="00C259C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FC64" w14:textId="77777777" w:rsidR="00C703AD" w:rsidRDefault="00C703AD" w:rsidP="00126455">
      <w:r>
        <w:separator/>
      </w:r>
    </w:p>
  </w:endnote>
  <w:endnote w:type="continuationSeparator" w:id="0">
    <w:p w14:paraId="68DDCAB9" w14:textId="77777777" w:rsidR="00C703AD" w:rsidRDefault="00C703AD"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565" w14:textId="77777777" w:rsidR="00D565B7" w:rsidRDefault="00D565B7" w:rsidP="00D565B7">
    <w:pPr>
      <w:pStyle w:val="Footer"/>
      <w:jc w:val="center"/>
      <w:rPr>
        <w:rFonts w:asciiTheme="minorHAnsi" w:hAnsiTheme="minorHAnsi"/>
        <w:color w:val="A6A6A6" w:themeColor="background1" w:themeShade="A6"/>
        <w:sz w:val="20"/>
        <w:szCs w:val="20"/>
        <w:lang w:val="de-DE"/>
      </w:rPr>
    </w:pPr>
  </w:p>
  <w:p w14:paraId="60770FE0" w14:textId="0085D007" w:rsidR="00D565B7" w:rsidRDefault="00D565B7" w:rsidP="00D565B7">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AE31E8">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26262798" w14:textId="34C9057D" w:rsidR="00D565B7" w:rsidRPr="00D565B7" w:rsidRDefault="00D565B7">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E31E8">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0566633F" w14:textId="1772EFAF" w:rsidR="007D7036" w:rsidRDefault="007D7036" w:rsidP="007D7036">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AE31E8">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42F1A1E2" w14:textId="0814FA0C" w:rsidR="002D339F" w:rsidRPr="00B12BD0" w:rsidRDefault="002D339F"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E31E8">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4990C8DD" w14:textId="7CF82072" w:rsidR="00D565B7" w:rsidRDefault="00D565B7" w:rsidP="00D565B7">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AE31E8">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10C3713C" w14:textId="2C8AB60E" w:rsidR="002D339F" w:rsidRPr="00B12BD0" w:rsidRDefault="00D565B7" w:rsidP="00D565B7">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E31E8">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FB38" w14:textId="77777777" w:rsidR="00C703AD" w:rsidRDefault="00C703AD" w:rsidP="00126455">
      <w:r>
        <w:separator/>
      </w:r>
    </w:p>
  </w:footnote>
  <w:footnote w:type="continuationSeparator" w:id="0">
    <w:p w14:paraId="4EFE1B91" w14:textId="77777777" w:rsidR="00C703AD" w:rsidRDefault="00C703AD"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578E" w14:textId="77777777" w:rsidR="00D565B7" w:rsidRPr="005A477D" w:rsidRDefault="00D565B7" w:rsidP="00D565B7">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1824" behindDoc="0" locked="0" layoutInCell="1" allowOverlap="1" wp14:anchorId="44CAA288" wp14:editId="3ED6DCAB">
          <wp:simplePos x="0" y="0"/>
          <wp:positionH relativeFrom="margin">
            <wp:posOffset>3749040</wp:posOffset>
          </wp:positionH>
          <wp:positionV relativeFrom="topMargin">
            <wp:posOffset>389255</wp:posOffset>
          </wp:positionV>
          <wp:extent cx="969645" cy="466725"/>
          <wp:effectExtent l="0" t="0" r="1905" b="9525"/>
          <wp:wrapSquare wrapText="bothSides"/>
          <wp:docPr id="154"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0800" behindDoc="1" locked="0" layoutInCell="1" allowOverlap="1" wp14:anchorId="5EF72B0F" wp14:editId="53DC5361">
          <wp:simplePos x="0" y="0"/>
          <wp:positionH relativeFrom="margin">
            <wp:posOffset>4899660</wp:posOffset>
          </wp:positionH>
          <wp:positionV relativeFrom="paragraph">
            <wp:posOffset>-102870</wp:posOffset>
          </wp:positionV>
          <wp:extent cx="858520" cy="4121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570FB634" w14:textId="77777777" w:rsidR="00D565B7" w:rsidRDefault="00D565B7" w:rsidP="00D565B7">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07975908" w14:textId="44B2BBC1" w:rsidR="00D565B7" w:rsidRPr="00D565B7" w:rsidRDefault="00D565B7">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9776" behindDoc="0" locked="0" layoutInCell="1" allowOverlap="1" wp14:anchorId="4E5BB212" wp14:editId="4677801D">
              <wp:simplePos x="0" y="0"/>
              <wp:positionH relativeFrom="column">
                <wp:posOffset>-45085</wp:posOffset>
              </wp:positionH>
              <wp:positionV relativeFrom="paragraph">
                <wp:posOffset>43815</wp:posOffset>
              </wp:positionV>
              <wp:extent cx="5857875" cy="0"/>
              <wp:effectExtent l="0" t="0" r="952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560D" id="Straight Connector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sIQIAADoEAAAOAAAAZHJzL2Uyb0RvYy54bWysU9uO2yAQfa/Uf0C8J7azcS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MG2syw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452E" w14:textId="77777777" w:rsidR="007D7036" w:rsidRPr="005A477D" w:rsidRDefault="007D7036" w:rsidP="007D7036">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3632" behindDoc="1" locked="0" layoutInCell="1" allowOverlap="1" wp14:anchorId="1E7B3C3B" wp14:editId="717AA423">
          <wp:simplePos x="0" y="0"/>
          <wp:positionH relativeFrom="margin">
            <wp:posOffset>19050</wp:posOffset>
          </wp:positionH>
          <wp:positionV relativeFrom="paragraph">
            <wp:posOffset>-92237</wp:posOffset>
          </wp:positionV>
          <wp:extent cx="85852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4656" behindDoc="0" locked="0" layoutInCell="1" allowOverlap="1" wp14:anchorId="53591122" wp14:editId="08F7B71F">
          <wp:simplePos x="0" y="0"/>
          <wp:positionH relativeFrom="margin">
            <wp:posOffset>1009650</wp:posOffset>
          </wp:positionH>
          <wp:positionV relativeFrom="topMargin">
            <wp:posOffset>382270</wp:posOffset>
          </wp:positionV>
          <wp:extent cx="969645" cy="466725"/>
          <wp:effectExtent l="0" t="0" r="1905" b="9525"/>
          <wp:wrapSquare wrapText="bothSides"/>
          <wp:docPr id="3"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4D76BBEB" w14:textId="77777777" w:rsidR="007D7036" w:rsidRDefault="007D7036" w:rsidP="007D7036">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77643AA5" w14:textId="34206559" w:rsidR="007D7036" w:rsidRPr="007D7036" w:rsidRDefault="007D7036" w:rsidP="007D7036">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6704" behindDoc="0" locked="0" layoutInCell="1" allowOverlap="1" wp14:anchorId="7E17146A" wp14:editId="2238E306">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DCD4"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4F89" w14:textId="77777777" w:rsidR="00D565B7" w:rsidRPr="005A477D" w:rsidRDefault="00D565B7" w:rsidP="00D565B7">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5680" behindDoc="1" locked="0" layoutInCell="1" allowOverlap="1" wp14:anchorId="5D0C858E" wp14:editId="7B6A30F2">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7728" behindDoc="0" locked="0" layoutInCell="1" allowOverlap="1" wp14:anchorId="0F717125" wp14:editId="33E4B6F7">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630B264A" w14:textId="77777777" w:rsidR="00D565B7" w:rsidRDefault="00D565B7" w:rsidP="00D565B7">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77391D8B" w14:textId="154632D3" w:rsidR="00D565B7" w:rsidRPr="00D565B7" w:rsidRDefault="00D565B7" w:rsidP="00D565B7">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8752" behindDoc="0" locked="0" layoutInCell="1" allowOverlap="1" wp14:anchorId="54D3EFEE" wp14:editId="684BEFBB">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2E19" id="Straight Connector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9182080"/>
    <w:multiLevelType w:val="hybridMultilevel"/>
    <w:tmpl w:val="E740002C"/>
    <w:lvl w:ilvl="0" w:tplc="273A273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6"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8"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3"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8"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50"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6"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7"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1"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D12570"/>
    <w:multiLevelType w:val="hybridMultilevel"/>
    <w:tmpl w:val="E748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3"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1"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5"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5"/>
  </w:num>
  <w:num w:numId="2">
    <w:abstractNumId w:val="24"/>
  </w:num>
  <w:num w:numId="3">
    <w:abstractNumId w:val="78"/>
  </w:num>
  <w:num w:numId="4">
    <w:abstractNumId w:val="88"/>
  </w:num>
  <w:num w:numId="5">
    <w:abstractNumId w:val="16"/>
  </w:num>
  <w:num w:numId="6">
    <w:abstractNumId w:val="8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8"/>
  </w:num>
  <w:num w:numId="10">
    <w:abstractNumId w:val="17"/>
  </w:num>
  <w:num w:numId="11">
    <w:abstractNumId w:val="19"/>
  </w:num>
  <w:num w:numId="12">
    <w:abstractNumId w:val="86"/>
  </w:num>
  <w:num w:numId="13">
    <w:abstractNumId w:val="63"/>
  </w:num>
  <w:num w:numId="14">
    <w:abstractNumId w:val="95"/>
  </w:num>
  <w:num w:numId="15">
    <w:abstractNumId w:val="81"/>
  </w:num>
  <w:num w:numId="16">
    <w:abstractNumId w:val="68"/>
  </w:num>
  <w:num w:numId="17">
    <w:abstractNumId w:val="41"/>
  </w:num>
  <w:num w:numId="18">
    <w:abstractNumId w:val="29"/>
  </w:num>
  <w:num w:numId="19">
    <w:abstractNumId w:val="61"/>
  </w:num>
  <w:num w:numId="20">
    <w:abstractNumId w:val="33"/>
  </w:num>
  <w:num w:numId="21">
    <w:abstractNumId w:val="40"/>
  </w:num>
  <w:num w:numId="22">
    <w:abstractNumId w:val="56"/>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2"/>
  </w:num>
  <w:num w:numId="35">
    <w:abstractNumId w:val="91"/>
  </w:num>
  <w:num w:numId="36">
    <w:abstractNumId w:val="39"/>
  </w:num>
  <w:num w:numId="37">
    <w:abstractNumId w:val="54"/>
  </w:num>
  <w:num w:numId="38">
    <w:abstractNumId w:val="51"/>
  </w:num>
  <w:num w:numId="39">
    <w:abstractNumId w:val="74"/>
  </w:num>
  <w:num w:numId="40">
    <w:abstractNumId w:val="14"/>
  </w:num>
  <w:num w:numId="41">
    <w:abstractNumId w:val="37"/>
  </w:num>
  <w:num w:numId="42">
    <w:abstractNumId w:val="79"/>
  </w:num>
  <w:num w:numId="43">
    <w:abstractNumId w:val="28"/>
  </w:num>
  <w:num w:numId="44">
    <w:abstractNumId w:val="60"/>
  </w:num>
  <w:num w:numId="45">
    <w:abstractNumId w:val="62"/>
  </w:num>
  <w:num w:numId="46">
    <w:abstractNumId w:val="73"/>
  </w:num>
  <w:num w:numId="47">
    <w:abstractNumId w:val="46"/>
  </w:num>
  <w:num w:numId="48">
    <w:abstractNumId w:val="82"/>
  </w:num>
  <w:num w:numId="49">
    <w:abstractNumId w:val="22"/>
  </w:num>
  <w:num w:numId="50">
    <w:abstractNumId w:val="30"/>
  </w:num>
  <w:num w:numId="51">
    <w:abstractNumId w:val="21"/>
  </w:num>
  <w:num w:numId="52">
    <w:abstractNumId w:val="93"/>
  </w:num>
  <w:num w:numId="53">
    <w:abstractNumId w:val="23"/>
  </w:num>
  <w:num w:numId="54">
    <w:abstractNumId w:val="72"/>
  </w:num>
  <w:num w:numId="55">
    <w:abstractNumId w:val="85"/>
  </w:num>
  <w:num w:numId="56">
    <w:abstractNumId w:val="26"/>
  </w:num>
  <w:num w:numId="57">
    <w:abstractNumId w:val="35"/>
  </w:num>
  <w:num w:numId="58">
    <w:abstractNumId w:val="12"/>
  </w:num>
  <w:num w:numId="59">
    <w:abstractNumId w:val="48"/>
  </w:num>
  <w:num w:numId="60">
    <w:abstractNumId w:val="75"/>
  </w:num>
  <w:num w:numId="61">
    <w:abstractNumId w:val="84"/>
  </w:num>
  <w:num w:numId="62">
    <w:abstractNumId w:val="36"/>
  </w:num>
  <w:num w:numId="63">
    <w:abstractNumId w:val="96"/>
  </w:num>
  <w:num w:numId="64">
    <w:abstractNumId w:val="13"/>
  </w:num>
  <w:num w:numId="65">
    <w:abstractNumId w:val="43"/>
  </w:num>
  <w:num w:numId="66">
    <w:abstractNumId w:val="87"/>
  </w:num>
  <w:num w:numId="67">
    <w:abstractNumId w:val="67"/>
  </w:num>
  <w:num w:numId="68">
    <w:abstractNumId w:val="70"/>
  </w:num>
  <w:num w:numId="69">
    <w:abstractNumId w:val="52"/>
  </w:num>
  <w:num w:numId="70">
    <w:abstractNumId w:val="76"/>
  </w:num>
  <w:num w:numId="71">
    <w:abstractNumId w:val="34"/>
  </w:num>
  <w:num w:numId="72">
    <w:abstractNumId w:val="89"/>
  </w:num>
  <w:num w:numId="73">
    <w:abstractNumId w:val="53"/>
  </w:num>
  <w:num w:numId="74">
    <w:abstractNumId w:val="47"/>
  </w:num>
  <w:num w:numId="75">
    <w:abstractNumId w:val="10"/>
  </w:num>
  <w:num w:numId="76">
    <w:abstractNumId w:val="11"/>
  </w:num>
  <w:num w:numId="77">
    <w:abstractNumId w:val="45"/>
  </w:num>
  <w:num w:numId="78">
    <w:abstractNumId w:val="38"/>
  </w:num>
  <w:num w:numId="79">
    <w:abstractNumId w:val="32"/>
  </w:num>
  <w:num w:numId="80">
    <w:abstractNumId w:val="65"/>
  </w:num>
  <w:num w:numId="81">
    <w:abstractNumId w:val="59"/>
  </w:num>
  <w:num w:numId="82">
    <w:abstractNumId w:val="50"/>
  </w:num>
  <w:num w:numId="83">
    <w:abstractNumId w:val="97"/>
  </w:num>
  <w:num w:numId="84">
    <w:abstractNumId w:val="18"/>
  </w:num>
  <w:num w:numId="85">
    <w:abstractNumId w:val="94"/>
  </w:num>
  <w:num w:numId="86">
    <w:abstractNumId w:val="77"/>
  </w:num>
  <w:num w:numId="87">
    <w:abstractNumId w:val="66"/>
  </w:num>
  <w:num w:numId="88">
    <w:abstractNumId w:val="80"/>
  </w:num>
  <w:num w:numId="89">
    <w:abstractNumId w:val="71"/>
  </w:num>
  <w:num w:numId="90">
    <w:abstractNumId w:val="57"/>
  </w:num>
  <w:num w:numId="91">
    <w:abstractNumId w:val="98"/>
  </w:num>
  <w:num w:numId="92">
    <w:abstractNumId w:val="42"/>
  </w:num>
  <w:num w:numId="93">
    <w:abstractNumId w:val="25"/>
  </w:num>
  <w:num w:numId="94">
    <w:abstractNumId w:val="90"/>
  </w:num>
  <w:num w:numId="95">
    <w:abstractNumId w:val="64"/>
  </w:num>
  <w:num w:numId="96">
    <w:abstractNumId w:val="27"/>
  </w:num>
  <w:num w:numId="97">
    <w:abstractNumId w:val="49"/>
  </w:num>
  <w:num w:numId="98">
    <w:abstractNumId w:val="20"/>
  </w:num>
  <w:num w:numId="99">
    <w:abstractNumId w:val="6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97662"/>
    <w:rsid w:val="000A1A40"/>
    <w:rsid w:val="000A7C4C"/>
    <w:rsid w:val="000B3909"/>
    <w:rsid w:val="000B4F7F"/>
    <w:rsid w:val="000B69DF"/>
    <w:rsid w:val="000B7199"/>
    <w:rsid w:val="000C28BD"/>
    <w:rsid w:val="000C2C74"/>
    <w:rsid w:val="000C3EC1"/>
    <w:rsid w:val="000C5A1B"/>
    <w:rsid w:val="000C5AAC"/>
    <w:rsid w:val="000C66C5"/>
    <w:rsid w:val="000C75B5"/>
    <w:rsid w:val="000D0F68"/>
    <w:rsid w:val="000D2536"/>
    <w:rsid w:val="000D339B"/>
    <w:rsid w:val="000E2C2D"/>
    <w:rsid w:val="000E6204"/>
    <w:rsid w:val="000F2FF0"/>
    <w:rsid w:val="000F6280"/>
    <w:rsid w:val="00102A0D"/>
    <w:rsid w:val="00107094"/>
    <w:rsid w:val="00122393"/>
    <w:rsid w:val="00125678"/>
    <w:rsid w:val="00126455"/>
    <w:rsid w:val="001306D6"/>
    <w:rsid w:val="00130C2F"/>
    <w:rsid w:val="0014019E"/>
    <w:rsid w:val="0015758F"/>
    <w:rsid w:val="00171324"/>
    <w:rsid w:val="0017752A"/>
    <w:rsid w:val="001A4AAA"/>
    <w:rsid w:val="001A7DB9"/>
    <w:rsid w:val="001B4844"/>
    <w:rsid w:val="001E3674"/>
    <w:rsid w:val="001E4351"/>
    <w:rsid w:val="001E7C48"/>
    <w:rsid w:val="001F00B8"/>
    <w:rsid w:val="001F1A4D"/>
    <w:rsid w:val="001F5013"/>
    <w:rsid w:val="002156AA"/>
    <w:rsid w:val="00225657"/>
    <w:rsid w:val="00230B10"/>
    <w:rsid w:val="00235135"/>
    <w:rsid w:val="00237752"/>
    <w:rsid w:val="00242CA3"/>
    <w:rsid w:val="00253E14"/>
    <w:rsid w:val="00257652"/>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73CF2"/>
    <w:rsid w:val="00374BDA"/>
    <w:rsid w:val="003779A8"/>
    <w:rsid w:val="003859D1"/>
    <w:rsid w:val="0039133A"/>
    <w:rsid w:val="00391782"/>
    <w:rsid w:val="003A009E"/>
    <w:rsid w:val="003A31E1"/>
    <w:rsid w:val="003A3957"/>
    <w:rsid w:val="003A62CA"/>
    <w:rsid w:val="003B3024"/>
    <w:rsid w:val="003C08C5"/>
    <w:rsid w:val="003C1276"/>
    <w:rsid w:val="003C1F1B"/>
    <w:rsid w:val="003D2819"/>
    <w:rsid w:val="003D7163"/>
    <w:rsid w:val="003E2CE9"/>
    <w:rsid w:val="00401370"/>
    <w:rsid w:val="00401D88"/>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4C4F"/>
    <w:rsid w:val="004A5567"/>
    <w:rsid w:val="004B0F06"/>
    <w:rsid w:val="004B714C"/>
    <w:rsid w:val="004C126D"/>
    <w:rsid w:val="004E1C1B"/>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E75B9"/>
    <w:rsid w:val="005F0848"/>
    <w:rsid w:val="00600970"/>
    <w:rsid w:val="006011E3"/>
    <w:rsid w:val="00610654"/>
    <w:rsid w:val="00611364"/>
    <w:rsid w:val="00612C66"/>
    <w:rsid w:val="006218C2"/>
    <w:rsid w:val="006443F6"/>
    <w:rsid w:val="0065403D"/>
    <w:rsid w:val="00655C6E"/>
    <w:rsid w:val="0066083B"/>
    <w:rsid w:val="00660A2E"/>
    <w:rsid w:val="00665C02"/>
    <w:rsid w:val="006663DB"/>
    <w:rsid w:val="006663E1"/>
    <w:rsid w:val="00666F1D"/>
    <w:rsid w:val="00673C81"/>
    <w:rsid w:val="006A10C2"/>
    <w:rsid w:val="006B067A"/>
    <w:rsid w:val="006B6E0D"/>
    <w:rsid w:val="006B7831"/>
    <w:rsid w:val="006C0094"/>
    <w:rsid w:val="006C083F"/>
    <w:rsid w:val="006C158A"/>
    <w:rsid w:val="006C4384"/>
    <w:rsid w:val="006D314E"/>
    <w:rsid w:val="006D38FC"/>
    <w:rsid w:val="006E0FE4"/>
    <w:rsid w:val="006E5DB8"/>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A7982"/>
    <w:rsid w:val="007B372D"/>
    <w:rsid w:val="007C2EC1"/>
    <w:rsid w:val="007C5363"/>
    <w:rsid w:val="007C66C8"/>
    <w:rsid w:val="007C6FD1"/>
    <w:rsid w:val="007D47C0"/>
    <w:rsid w:val="007D7036"/>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3537"/>
    <w:rsid w:val="008456C2"/>
    <w:rsid w:val="00850F53"/>
    <w:rsid w:val="00857023"/>
    <w:rsid w:val="0087114F"/>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2BB0"/>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080"/>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86300"/>
    <w:rsid w:val="00A873C1"/>
    <w:rsid w:val="00A87943"/>
    <w:rsid w:val="00A87C22"/>
    <w:rsid w:val="00A90C05"/>
    <w:rsid w:val="00A9115D"/>
    <w:rsid w:val="00A92A86"/>
    <w:rsid w:val="00AA1870"/>
    <w:rsid w:val="00AA38EB"/>
    <w:rsid w:val="00AB001D"/>
    <w:rsid w:val="00AB76F5"/>
    <w:rsid w:val="00AC2C50"/>
    <w:rsid w:val="00AD4EF1"/>
    <w:rsid w:val="00AE31E8"/>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D2F"/>
    <w:rsid w:val="00C578A9"/>
    <w:rsid w:val="00C610B1"/>
    <w:rsid w:val="00C66AFF"/>
    <w:rsid w:val="00C703AD"/>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52BE"/>
    <w:rsid w:val="00D34394"/>
    <w:rsid w:val="00D43D18"/>
    <w:rsid w:val="00D4535A"/>
    <w:rsid w:val="00D45E42"/>
    <w:rsid w:val="00D506C2"/>
    <w:rsid w:val="00D51043"/>
    <w:rsid w:val="00D565B7"/>
    <w:rsid w:val="00D63F1C"/>
    <w:rsid w:val="00D87973"/>
    <w:rsid w:val="00D9747F"/>
    <w:rsid w:val="00DA3CBD"/>
    <w:rsid w:val="00DB3435"/>
    <w:rsid w:val="00DC0490"/>
    <w:rsid w:val="00DC1112"/>
    <w:rsid w:val="00DC5FC1"/>
    <w:rsid w:val="00DD0559"/>
    <w:rsid w:val="00DF7873"/>
    <w:rsid w:val="00E13A81"/>
    <w:rsid w:val="00E16FA6"/>
    <w:rsid w:val="00E25458"/>
    <w:rsid w:val="00E262CF"/>
    <w:rsid w:val="00E35E23"/>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F1EF9"/>
    <w:rsid w:val="00EF777E"/>
    <w:rsid w:val="00EF789C"/>
    <w:rsid w:val="00F04005"/>
    <w:rsid w:val="00F10B02"/>
    <w:rsid w:val="00F12348"/>
    <w:rsid w:val="00F148ED"/>
    <w:rsid w:val="00F16133"/>
    <w:rsid w:val="00F16A6D"/>
    <w:rsid w:val="00F270AD"/>
    <w:rsid w:val="00F33E39"/>
    <w:rsid w:val="00F33FC9"/>
    <w:rsid w:val="00F34FC7"/>
    <w:rsid w:val="00F50973"/>
    <w:rsid w:val="00F57D22"/>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6986A3E2-A347-4E45-8BC4-40D1B1F1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 w:type="paragraph" w:customStyle="1" w:styleId="Heading3new">
    <w:name w:val="Heading 3 new"/>
    <w:basedOn w:val="Heading1"/>
    <w:link w:val="Heading3newChar"/>
    <w:qFormat/>
    <w:rsid w:val="00D4535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line="240" w:lineRule="auto"/>
      <w:outlineLvl w:val="2"/>
    </w:pPr>
    <w:rPr>
      <w:sz w:val="24"/>
    </w:rPr>
  </w:style>
  <w:style w:type="character" w:customStyle="1" w:styleId="Heading3newChar">
    <w:name w:val="Heading 3 new Char"/>
    <w:basedOn w:val="Heading1Char"/>
    <w:link w:val="Heading3new"/>
    <w:rsid w:val="00D4535A"/>
    <w:rPr>
      <w:rFonts w:ascii="Calibri" w:eastAsia="Times New Roman" w:hAnsi="Calibri" w:cs="Times New Roman"/>
      <w:b/>
      <w:bCs/>
      <w:caps/>
      <w:color w:val="FFFFFF"/>
      <w:spacing w:val="15"/>
      <w:sz w:val="24"/>
      <w:szCs w:val="20"/>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i.de/DE/Themen/Tourismus/entwicklung-des-tourismu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l.de/DE/Landwirtschaft/Nachhaltige-Landnutzung/Klimawandel/_Texte/Extremwetterlagen.html?nn=3100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el.de/DE/Wald-Fischerei/Forst-Holzwirtschaft/_texte/Waldstrategie202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stwirtschaft-in-deutschland.de/infos/startseite/?no_cache=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857B-8684-43ED-9981-522F317E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4050</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10</cp:revision>
  <cp:lastPrinted>2019-08-15T14:29:00Z</cp:lastPrinted>
  <dcterms:created xsi:type="dcterms:W3CDTF">2019-07-11T12:07:00Z</dcterms:created>
  <dcterms:modified xsi:type="dcterms:W3CDTF">2019-10-14T13:01:00Z</dcterms:modified>
</cp:coreProperties>
</file>